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79" w:rsidRDefault="005D6D79" w:rsidP="005D6D79">
      <w:pPr>
        <w:shd w:val="clear" w:color="auto" w:fill="FFFFFF"/>
        <w:spacing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D6D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ПОСТАНОВЛЕНИЕ МИНИСТЕРСТВА ОБРАЗОВАНИЯ РЕСПУБЛИКИ БЕЛАРУСЬ</w:t>
      </w:r>
    </w:p>
    <w:p w:rsidR="005D6D79" w:rsidRDefault="005D6D79" w:rsidP="005D6D79">
      <w:pPr>
        <w:shd w:val="clear" w:color="auto" w:fill="FFFFFF"/>
        <w:spacing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D6D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25 июля 2011 г. № 146</w:t>
      </w:r>
    </w:p>
    <w:p w:rsidR="005D6D79" w:rsidRDefault="005D6D79" w:rsidP="005D6D79">
      <w:pPr>
        <w:shd w:val="clear" w:color="auto" w:fill="FFFFFF"/>
        <w:spacing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D6D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Положения о попечительском совете учреждения образования в ред. от 30.08.2022 г.</w:t>
      </w:r>
    </w:p>
    <w:p w:rsidR="005D6D79" w:rsidRPr="005D6D79" w:rsidRDefault="005D6D79" w:rsidP="005D6D79">
      <w:pPr>
        <w:shd w:val="clear" w:color="auto" w:fill="FFFFFF"/>
        <w:spacing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D6D79" w:rsidRPr="005D6D79" w:rsidRDefault="005D6D79" w:rsidP="005D6D79">
      <w:pPr>
        <w:shd w:val="clear" w:color="auto" w:fill="FFFFFF"/>
        <w:spacing w:after="0" w:line="240" w:lineRule="auto"/>
        <w:rPr>
          <w:rFonts w:ascii=";" w:eastAsia="Times New Roman" w:hAnsi=";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ПОСТАНОВЛЕНИЕ </w:t>
      </w: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МИНИСТЕРСТВА ОБРАЗОВАНИЯ РЕСПУБЛИКИ БЕЛАРУСЬ</w:t>
      </w:r>
    </w:p>
    <w:p w:rsidR="005D6D79" w:rsidRPr="005D6D79" w:rsidRDefault="005D6D79" w:rsidP="005D6D79">
      <w:pPr>
        <w:shd w:val="clear" w:color="auto" w:fill="FFFFFF"/>
        <w:spacing w:after="0" w:line="240" w:lineRule="auto"/>
        <w:rPr>
          <w:rFonts w:ascii=";" w:eastAsia="Times New Roman" w:hAnsi=";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25 июля 2011 г. № 146</w:t>
      </w:r>
    </w:p>
    <w:p w:rsidR="005D6D79" w:rsidRPr="005D6D79" w:rsidRDefault="005D6D79" w:rsidP="005D6D79">
      <w:pPr>
        <w:shd w:val="clear" w:color="auto" w:fill="FFFFFF"/>
        <w:spacing w:after="0" w:line="240" w:lineRule="auto"/>
        <w:rPr>
          <w:rFonts w:ascii=";" w:eastAsia="Times New Roman" w:hAnsi=";" w:cs="Tahoma"/>
          <w:b/>
          <w:bCs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Об утверждении Положения о попечительском совете учреждения образования</w:t>
      </w:r>
    </w:p>
    <w:p w:rsidR="005D6D79" w:rsidRPr="005D6D79" w:rsidRDefault="005D6D79" w:rsidP="005D6D79">
      <w:pPr>
        <w:shd w:val="clear" w:color="auto" w:fill="FFFFFF"/>
        <w:spacing w:after="0" w:line="240" w:lineRule="auto"/>
        <w:rPr>
          <w:rFonts w:ascii=";" w:eastAsia="Times New Roman" w:hAnsi=";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Изменения и дополнения:</w:t>
      </w:r>
    </w:p>
    <w:p w:rsidR="005D6D79" w:rsidRPr="005D6D79" w:rsidRDefault="005D6D79" w:rsidP="005D6D79">
      <w:pPr>
        <w:shd w:val="clear" w:color="auto" w:fill="FFFFFF"/>
        <w:spacing w:after="0" w:line="240" w:lineRule="auto"/>
        <w:rPr>
          <w:rFonts w:ascii=";" w:eastAsia="Times New Roman" w:hAnsi=";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Постановление Министерства образования Республики Беларусь от 28 декабря 2016 г. № 127 (зарегистрировано в Национальном реестре - № 8/31680 от 19.01.2017 г.) &lt;W21731680&gt;;</w:t>
      </w:r>
    </w:p>
    <w:p w:rsidR="005D6D79" w:rsidRPr="005D6D79" w:rsidRDefault="005D6D79" w:rsidP="005D6D79">
      <w:pPr>
        <w:shd w:val="clear" w:color="auto" w:fill="FFFFFF"/>
        <w:spacing w:after="0" w:line="240" w:lineRule="auto"/>
        <w:rPr>
          <w:rFonts w:ascii=";" w:eastAsia="Times New Roman" w:hAnsi=";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Постановление Министерства образования Республики Беларусь от 29 апреля 2020 г. № 60 (зарегистрировано в Национальном реестре - № 8/35362 от 15.05.2020 г.) &lt;W22035362&gt;;</w:t>
      </w:r>
    </w:p>
    <w:p w:rsidR="005D6D79" w:rsidRPr="005D6D79" w:rsidRDefault="005D6D79" w:rsidP="005D6D79">
      <w:pPr>
        <w:shd w:val="clear" w:color="auto" w:fill="FFFFFF"/>
        <w:spacing w:after="0" w:line="240" w:lineRule="auto"/>
        <w:rPr>
          <w:rFonts w:ascii=";" w:eastAsia="Times New Roman" w:hAnsi=";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Постановление Министерства образования Республики Беларусь от 16 августа 2022 г. № 266 (зарегистрировано в Национальном реестре - № 8/38642 от 30.08.2022 г.) &lt;W22238642&gt;</w:t>
      </w:r>
    </w:p>
    <w:p w:rsidR="005D6D79" w:rsidRPr="005D6D79" w:rsidRDefault="005D6D79" w:rsidP="005D6D79">
      <w:pPr>
        <w:shd w:val="clear" w:color="auto" w:fill="FFFFFF"/>
        <w:spacing w:after="0" w:line="240" w:lineRule="auto"/>
        <w:rPr>
          <w:rFonts w:ascii=";" w:eastAsia="Times New Roman" w:hAnsi=";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</w:t>
      </w:r>
    </w:p>
    <w:p w:rsidR="005D6D79" w:rsidRPr="005D6D79" w:rsidRDefault="005D6D79" w:rsidP="005D6D79">
      <w:pPr>
        <w:shd w:val="clear" w:color="auto" w:fill="FFFFFF"/>
        <w:spacing w:after="0" w:line="240" w:lineRule="auto"/>
        <w:rPr>
          <w:rFonts w:ascii=";" w:eastAsia="Times New Roman" w:hAnsi=";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 основании пункта 6 статьи 24 Кодекса Республики Беларусь об образовании Министерство образования Республики Беларусь ПОСТАНОВЛЯЕТ:</w:t>
      </w:r>
    </w:p>
    <w:p w:rsidR="005D6D79" w:rsidRPr="005D6D79" w:rsidRDefault="005D6D79" w:rsidP="005D6D79">
      <w:pPr>
        <w:shd w:val="clear" w:color="auto" w:fill="FFFFFF"/>
        <w:spacing w:after="0" w:line="240" w:lineRule="auto"/>
        <w:rPr>
          <w:rFonts w:ascii=";" w:eastAsia="Times New Roman" w:hAnsi=";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1. Утвердить Положение о попечительском совете учреждения образования (прилагается).</w:t>
      </w:r>
    </w:p>
    <w:p w:rsidR="005D6D79" w:rsidRPr="005D6D79" w:rsidRDefault="005D6D79" w:rsidP="005D6D79">
      <w:pPr>
        <w:shd w:val="clear" w:color="auto" w:fill="FFFFFF"/>
        <w:spacing w:after="0" w:line="240" w:lineRule="auto"/>
        <w:rPr>
          <w:rFonts w:ascii=";" w:eastAsia="Times New Roman" w:hAnsi=";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2. Настоящее постановление вступает в силу после его официального опубликования.</w:t>
      </w:r>
    </w:p>
    <w:p w:rsidR="005D6D79" w:rsidRPr="005D6D79" w:rsidRDefault="005D6D79" w:rsidP="005D6D79">
      <w:pPr>
        <w:shd w:val="clear" w:color="auto" w:fill="FFFFFF"/>
        <w:spacing w:line="240" w:lineRule="auto"/>
        <w:rPr>
          <w:rFonts w:ascii=";" w:eastAsia="Times New Roman" w:hAnsi=";" w:cs="Tahoma"/>
          <w:color w:val="333333"/>
          <w:sz w:val="24"/>
          <w:szCs w:val="24"/>
          <w:lang w:eastAsia="ru-RU"/>
        </w:rPr>
      </w:pPr>
      <w:r w:rsidRPr="005D6D79">
        <w:rPr>
          <w:rFonts w:ascii=";" w:eastAsia="Times New Roman" w:hAnsi=";" w:cs="Tahoma"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723"/>
      </w:tblGrid>
      <w:tr w:rsidR="005D6D79" w:rsidRPr="005D6D79" w:rsidTr="005D6D79"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after="0" w:line="240" w:lineRule="auto"/>
              <w:rPr>
                <w:rFonts w:ascii=";" w:eastAsia="Times New Roman" w:hAnsi=";" w:cs="Times New Roman"/>
                <w:color w:val="333333"/>
                <w:sz w:val="24"/>
                <w:szCs w:val="24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after="0" w:line="240" w:lineRule="auto"/>
              <w:rPr>
                <w:rFonts w:ascii=";" w:eastAsia="Times New Roman" w:hAnsi=";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С.А.Маскевич</w:t>
            </w:r>
            <w:proofErr w:type="spellEnd"/>
          </w:p>
        </w:tc>
      </w:tr>
    </w:tbl>
    <w:p w:rsidR="005D6D79" w:rsidRPr="005D6D79" w:rsidRDefault="005D6D79" w:rsidP="005D6D79">
      <w:pPr>
        <w:shd w:val="clear" w:color="auto" w:fill="FFFFFF"/>
        <w:spacing w:line="240" w:lineRule="auto"/>
        <w:rPr>
          <w:rFonts w:ascii=";" w:eastAsia="Times New Roman" w:hAnsi=";" w:cs="Tahoma"/>
          <w:color w:val="333333"/>
          <w:sz w:val="24"/>
          <w:szCs w:val="24"/>
          <w:lang w:eastAsia="ru-RU"/>
        </w:rPr>
      </w:pPr>
      <w:r w:rsidRPr="005D6D79">
        <w:rPr>
          <w:rFonts w:ascii=";" w:eastAsia="Times New Roman" w:hAnsi=";" w:cs="Tahoma"/>
          <w:color w:val="333333"/>
          <w:sz w:val="24"/>
          <w:szCs w:val="24"/>
          <w:lang w:eastAsia="ru-RU"/>
        </w:rPr>
        <w:t> </w:t>
      </w:r>
    </w:p>
    <w:tbl>
      <w:tblPr>
        <w:tblW w:w="34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28"/>
      </w:tblGrid>
      <w:tr w:rsidR="005D6D79" w:rsidRPr="005D6D79" w:rsidTr="005D6D79"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СОГЛАСОВАНО</w:t>
            </w:r>
          </w:p>
          <w:p w:rsidR="005D6D79" w:rsidRPr="005D6D79" w:rsidRDefault="005D6D79" w:rsidP="005D6D79">
            <w:pPr>
              <w:spacing w:after="0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Министр финансов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  <w:t>Республики Беларусь</w:t>
            </w:r>
          </w:p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proofErr w:type="spellStart"/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А.М.Харковец</w:t>
            </w:r>
            <w:proofErr w:type="spellEnd"/>
          </w:p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22.07.2011</w:t>
            </w:r>
          </w:p>
        </w:tc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СОГЛАСОВАНО</w:t>
            </w:r>
          </w:p>
          <w:p w:rsidR="005D6D79" w:rsidRPr="005D6D79" w:rsidRDefault="005D6D79" w:rsidP="005D6D79">
            <w:pPr>
              <w:spacing w:after="0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Председатель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  <w:t>Брестского областного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  <w:t>исполнительного комитета</w:t>
            </w:r>
          </w:p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proofErr w:type="spellStart"/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К.А.Сумар</w:t>
            </w:r>
            <w:proofErr w:type="spellEnd"/>
          </w:p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19.07.2011</w:t>
            </w:r>
          </w:p>
        </w:tc>
      </w:tr>
      <w:tr w:rsidR="005D6D79" w:rsidRPr="005D6D79" w:rsidTr="005D6D79"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 </w:t>
            </w:r>
          </w:p>
        </w:tc>
      </w:tr>
      <w:tr w:rsidR="005D6D79" w:rsidRPr="005D6D79" w:rsidTr="005D6D79"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СОГЛАСОВАНО</w:t>
            </w:r>
          </w:p>
          <w:p w:rsidR="005D6D79" w:rsidRPr="005D6D79" w:rsidRDefault="005D6D79" w:rsidP="005D6D79">
            <w:pPr>
              <w:spacing w:after="0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lastRenderedPageBreak/>
              <w:t>Председатель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  <w:t>Витебского областного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  <w:t>исполнительного комитета</w:t>
            </w:r>
          </w:p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proofErr w:type="spellStart"/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А.Н.Косинец</w:t>
            </w:r>
            <w:proofErr w:type="spellEnd"/>
          </w:p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18.07.2011</w:t>
            </w:r>
          </w:p>
        </w:tc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lastRenderedPageBreak/>
              <w:t>СОГЛАСОВАНО</w:t>
            </w:r>
          </w:p>
          <w:p w:rsidR="005D6D79" w:rsidRPr="005D6D79" w:rsidRDefault="005D6D79" w:rsidP="005D6D79">
            <w:pPr>
              <w:spacing w:after="0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Исполняющий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  <w:t>обязанности председателя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lastRenderedPageBreak/>
              <w:t>Гомельского областного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  <w:t>исполнительного комитета</w:t>
            </w:r>
          </w:p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proofErr w:type="spellStart"/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А.В.Баранов</w:t>
            </w:r>
            <w:proofErr w:type="spellEnd"/>
          </w:p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19.07.2011</w:t>
            </w:r>
          </w:p>
        </w:tc>
      </w:tr>
      <w:tr w:rsidR="005D6D79" w:rsidRPr="005D6D79" w:rsidTr="005D6D79"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 </w:t>
            </w:r>
          </w:p>
        </w:tc>
      </w:tr>
      <w:tr w:rsidR="005D6D79" w:rsidRPr="005D6D79" w:rsidTr="005D6D79"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СОГЛАСОВАНО</w:t>
            </w:r>
          </w:p>
          <w:p w:rsidR="005D6D79" w:rsidRPr="005D6D79" w:rsidRDefault="005D6D79" w:rsidP="005D6D79">
            <w:pPr>
              <w:spacing w:after="0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Председатель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  <w:t>Гродненского областного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  <w:t>исполнительного комитета</w:t>
            </w:r>
          </w:p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proofErr w:type="spellStart"/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С.Б.Шапиро</w:t>
            </w:r>
            <w:proofErr w:type="spellEnd"/>
          </w:p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19.07.2011</w:t>
            </w:r>
          </w:p>
        </w:tc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СОГЛАСОВАНО</w:t>
            </w:r>
          </w:p>
          <w:p w:rsidR="005D6D79" w:rsidRPr="005D6D79" w:rsidRDefault="005D6D79" w:rsidP="005D6D79">
            <w:pPr>
              <w:spacing w:after="0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Председатель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  <w:t>Минского областного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  <w:t>исполнительного комитета</w:t>
            </w:r>
          </w:p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proofErr w:type="spellStart"/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Б.В.Батура</w:t>
            </w:r>
            <w:proofErr w:type="spellEnd"/>
          </w:p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19.07.2011</w:t>
            </w:r>
          </w:p>
        </w:tc>
      </w:tr>
      <w:tr w:rsidR="005D6D79" w:rsidRPr="005D6D79" w:rsidTr="005D6D79"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 </w:t>
            </w:r>
          </w:p>
        </w:tc>
      </w:tr>
      <w:tr w:rsidR="005D6D79" w:rsidRPr="005D6D79" w:rsidTr="005D6D79"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СОГЛАСОВАНО</w:t>
            </w:r>
          </w:p>
          <w:p w:rsidR="005D6D79" w:rsidRPr="005D6D79" w:rsidRDefault="005D6D79" w:rsidP="005D6D79">
            <w:pPr>
              <w:spacing w:after="0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Заместитель председателя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  <w:t>Могилевского областного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  <w:t>исполнительного комитета</w:t>
            </w:r>
          </w:p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proofErr w:type="spellStart"/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А.М.Исаченко</w:t>
            </w:r>
            <w:proofErr w:type="spellEnd"/>
          </w:p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19.07.2011</w:t>
            </w:r>
          </w:p>
        </w:tc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СОГЛАСОВАНО</w:t>
            </w:r>
          </w:p>
          <w:p w:rsidR="005D6D79" w:rsidRPr="005D6D79" w:rsidRDefault="005D6D79" w:rsidP="005D6D79">
            <w:pPr>
              <w:spacing w:after="0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Председатель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  <w:t>Минского городского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  <w:t>исполнительного комитета</w:t>
            </w:r>
          </w:p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proofErr w:type="spellStart"/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Н.А.Ладутько</w:t>
            </w:r>
            <w:proofErr w:type="spellEnd"/>
          </w:p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18.07.2011</w:t>
            </w:r>
          </w:p>
        </w:tc>
      </w:tr>
    </w:tbl>
    <w:p w:rsidR="005D6D79" w:rsidRPr="005D6D79" w:rsidRDefault="005D6D79" w:rsidP="005D6D79">
      <w:pPr>
        <w:shd w:val="clear" w:color="auto" w:fill="FFFFFF"/>
        <w:spacing w:line="240" w:lineRule="auto"/>
        <w:rPr>
          <w:rFonts w:ascii=";" w:eastAsia="Times New Roman" w:hAnsi=";" w:cs="Tahoma"/>
          <w:color w:val="333333"/>
          <w:sz w:val="24"/>
          <w:szCs w:val="24"/>
          <w:lang w:eastAsia="ru-RU"/>
        </w:rPr>
      </w:pPr>
      <w:r w:rsidRPr="005D6D79">
        <w:rPr>
          <w:rFonts w:ascii=";" w:eastAsia="Times New Roman" w:hAnsi=";" w:cs="Tahoma"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9141"/>
      </w:tblGrid>
      <w:tr w:rsidR="005D6D79" w:rsidRPr="005D6D79" w:rsidTr="005D6D79"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sz w:val="24"/>
                <w:szCs w:val="24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УТВЕРЖДЕНО</w:t>
            </w:r>
          </w:p>
          <w:p w:rsidR="005D6D79" w:rsidRPr="005D6D79" w:rsidRDefault="005D6D79" w:rsidP="005D6D79">
            <w:pPr>
              <w:spacing w:after="0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Постановление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  <w:t>Министерства образования</w:t>
            </w: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br/>
              <w:t>Республики Беларусь</w:t>
            </w:r>
          </w:p>
          <w:p w:rsidR="005D6D79" w:rsidRPr="005D6D79" w:rsidRDefault="005D6D79" w:rsidP="005D6D79">
            <w:pPr>
              <w:spacing w:before="96" w:after="144" w:line="240" w:lineRule="auto"/>
              <w:rPr>
                <w:rFonts w:ascii=";" w:eastAsia="Times New Roman" w:hAnsi=";" w:cs="Times New Roman"/>
                <w:color w:val="333333"/>
                <w:lang w:eastAsia="ru-RU"/>
              </w:rPr>
            </w:pPr>
            <w:r w:rsidRPr="005D6D79">
              <w:rPr>
                <w:rFonts w:ascii=";" w:eastAsia="Times New Roman" w:hAnsi=";" w:cs="Times New Roman"/>
                <w:color w:val="333333"/>
                <w:lang w:eastAsia="ru-RU"/>
              </w:rPr>
              <w:t>25.07.2011 № 146</w:t>
            </w:r>
          </w:p>
        </w:tc>
      </w:tr>
    </w:tbl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ПОЛОЖЕНИЕ</w:t>
      </w:r>
      <w:r w:rsidRPr="005D6D79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 попечительском совете учреждения образования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3. Решение о создании попечительского совета принимается инициативной группой, в состав которой могут входить законные представители несовершеннолетних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7. Решения попечительского совета носят консультативный и рекомендательный характер.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8. Выполнение членами попечительского совета своих функций осуществляется исключительно на безвозмездной основе.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9. Деятельность попечительского совета может быть прекращена по инициативе и (или) решению общего собрания попечительского совета (далее – общее собрание).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10. Задачами деятельности попечительского совета являются: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10.1. содействие учреждению образования в развитии материально-технической базы, обеспечении качества образования, привлечении денежных средств в виде добровольных перечислений (взносов) физических лиц (далее – денежные средства) для обеспечения деятельности учреждения образования;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10.2. разработка и реализация планов своей деятельности в интересах учреждения образования;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10.3. содействие в улучшении условий труда педагогических и иных работников учреждения образования;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10.4. определение направлений, размеров и порядка использования привлеченных денежных средств по согласованию с руководителем учреждения образования и родительским комитетом учреждения образования (при его наличии) на следующие цели: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10.4.1. 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 иные материальные объекты, необходимые для реализации образовательных программ);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10.4.2. совершенствование организации питания обучающихся (посуда, кухонный и столовый инвентарь и принадлежности);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10.4.3. 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10.4.4. иные цели, не запрещенные законодательством, в том числе текущий ремонт, организация питьевого режима, приобретение постельных </w:t>
      </w: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принадлежностей, предметов личной гигиены (салфетки, туалетная бумага, иные предметы первой необходимости), уборочного инвентаря, моющих средств, средств дезинфекции;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10.5. содействие в установлении и развитии международного сотрудничества в сфере образования;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10.6. целевое использование денежных средств.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11. Попечительский совет действует на основе принципов: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11.1. добровольности членства;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11.2. равноправия членов попечительского совета;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11.3. коллегиальности руководства;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11.4. гласности принимаемых решений.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12. В состав попечительского совета могут входить законные представители несовершеннолетних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13. Решение о включении в состав принимается общим собранием.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14. Член попечительского совета имеет право: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14.2. получать информацию, имеющуюся в распоряжении попечительского совета;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14.3. участвовать во всех мероприятиях, проводимых попечительским советом.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15. Член попечительского совета обязан: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15.1. выполнять требования настоящего Положения;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15.2. соблюдать положения устава учреждения образования;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15.3. принимать активное участие в деятельности попечительского совета, предусмотренной настоящим Положением;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15.4. исполнять решения попечительского совета.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16. Членство в попечительском совете прекращается: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16.1. по заявлению члена попечительского совета, которое он представляет общему собранию;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16.2. по решению общего собрания в связи с исключением из попечительского совета;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16.3. в случае прекращения деятельности попечительского совета.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17. При выходе или исключении из членов попечительского совета, прекращении деятельности попечительского совета денежные средства не возвращаются.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18. Высшим органом управления попечительским советом является общее собрание. Возглавляет общее собрание председатель попечительского совета, избираемый на 3 года.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Общие собрания проводятся по мере необходимости, но не реже одного раза в полугодие.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19. Общее собрание правомочно принимать решения, если в нем участвуют более половины членов попечительского совета.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Решения принимаются открытым голосованием простым большинством голосов присутствующих членов попечительского совета.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Решения по вопросам, относящимся к исключительной компетенции общего собрания, принимаются открытым голосованием квалифицированным большинством (не менее двух третей) голосов присутствующих членов попечительского совета.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Решения общего собрания доводятся до сведения всех заинтересованных лиц.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20. Председатель попечительского совета в соответствии со своей компетенцией: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20.1. руководит деятельностью попечительского совета;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20.2. председательствует на общих собраниях;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20.3. обеспечивает выполнение решений общего собрания;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20.5. решает иные вопросы, не относящиеся к компетенции общего собрания.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21. К компетенции общего собрания относятся: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21.1. принятие решения о членстве в попечительском совете;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21.2. избрание председателя попечительского совета и принятие решения о досрочном прекращении его полномочий;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21.5. определение направлений, размеров и порядка использования денежных средств по согласованию с руководителем учреждения </w:t>
      </w: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образования и родительским комитетом учреждения образования (при его наличии);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21.6. ведение учета поступления и расходования денежных средств и подготовка отчетов об их использовании в соответствии с решением общего собрания;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211. К исключительной компетенции общего собрания относятся: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принятие решения о прекращении деятельности попечительского совета;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принятие решения об исключении из состава попечительского совета.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22. К компетенции членов попечительского совета относятся: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22.1. подготовка предложений по совершенствованию деятельности учреждения образования;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22.2. выполнение принятых решений с учетом предложений и замечаний членов попечительского совета;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22.3. формирование повестки дня и подготовка необходимых материалов для рассмотрения и принятия по ним решений на очередном общем собрании, ежегодного отчета о результатах деятельности попечительского совета;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22.4. взаимодействие с заинтересованными по достижению целей, предусмотренных уставом учреждения образования;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22.5. рассмотрение иных вопросов, вынесенных на обсуждение общего собрания.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23. Секретарь попечительского совета: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23.1. осуществляет организационную работу по подготовке общих собраний;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23.2. организует ведение и хранение протоколов общих собраний.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24. Денежные средства зачисляются на текущий (расчетный) банковский счет по учету прочих государственных средств, открытый учреждению образования. Денежные средства используются по целевому назначению в соответствии с подпунктом 10.4 пункта 10 настоящего Положения и решением попечительского совета, согласованным с руководителем учреждения образования и родительским комитетом учреждения образования (при его наличии).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Использование денежных средств1 может осуществляться государственным учреждением, созданным в соответствии с Указом Президента Республики Беларусь от 23 декабря 2019 г. № 475 «Об обеспечении деятельности бюджетных организаций» (далее – Центр), на основании договора об оказании услуг для обеспечения деятельности бюджетной организации, заключенного между учреждением образования и Центром.</w:t>
      </w:r>
    </w:p>
    <w:p w:rsidR="005D6D79" w:rsidRPr="005D6D79" w:rsidRDefault="005D6D79" w:rsidP="005D6D7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5D6D79" w:rsidRPr="005D6D79" w:rsidRDefault="005D6D79" w:rsidP="005D6D7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D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 Для целей настоящего Положения под использованием денежных средств следует понимать ведение Центром бухгалтерского учета и составление бухгалтерской и (или) финансовой отчетности, проведение процедуры государственных закупок товаров (работ, услуг), заключение договоров государственных закупок таких товаров (работ, услуг) и обеспечение их исполнения, в том числе приемка поставленных товаров (выполненных работ, оказанных услуг) и их оплата.</w:t>
      </w:r>
    </w:p>
    <w:p w:rsidR="00604F84" w:rsidRDefault="00604F84"/>
    <w:sectPr w:rsidR="0060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79"/>
    <w:rsid w:val="005D6D79"/>
    <w:rsid w:val="0060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9B6D"/>
  <w15:chartTrackingRefBased/>
  <w15:docId w15:val="{68AC71D4-4114-43F7-BA67-4F45638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5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Доминика</dc:creator>
  <cp:keywords/>
  <dc:description/>
  <cp:lastModifiedBy>Доминика</cp:lastModifiedBy>
  <cp:revision>1</cp:revision>
  <dcterms:created xsi:type="dcterms:W3CDTF">2023-11-23T10:09:00Z</dcterms:created>
  <dcterms:modified xsi:type="dcterms:W3CDTF">2023-11-23T10:11:00Z</dcterms:modified>
</cp:coreProperties>
</file>